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Default="00206AD5" w:rsidP="00206AD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206AD5">
        <w:rPr>
          <w:rFonts w:ascii="Times New Roman" w:hAnsi="Times New Roman" w:cs="Times New Roman"/>
          <w:b/>
          <w:sz w:val="36"/>
          <w:szCs w:val="36"/>
        </w:rPr>
        <w:t>Приняты меры по обеспечению защиты русского языка в информации, предназначенной для публичного ознакомления потребителей.</w:t>
      </w:r>
    </w:p>
    <w:p w:rsidR="00206AD5" w:rsidRDefault="00206AD5" w:rsidP="00206AD5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06AD5" w:rsidRDefault="00206AD5" w:rsidP="00206AD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>Подписанным законом, предусматривается, что с 1 марта 2026 года информация для публичного ознакомления потребителей и не являющейся рекламой на вывесках, указателях, информационных табличках должна быть выполнена на русском языке как государственном языке Российской Федерации.</w:t>
      </w:r>
    </w:p>
    <w:p w:rsidR="00206AD5" w:rsidRDefault="00206AD5" w:rsidP="00206AD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Информация может быть выполнена на государственных языках республик и иных языках народов РФ, на иностранных языках при соблюдении определенных условий.</w:t>
      </w:r>
    </w:p>
    <w:p w:rsidR="00206AD5" w:rsidRPr="00206AD5" w:rsidRDefault="00206AD5" w:rsidP="00206AD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Новшества не будут распространяться на фирменные наименования, товарные знаки и знаки обслуж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ивания.</w:t>
      </w:r>
    </w:p>
    <w:sectPr w:rsidR="00206AD5" w:rsidRPr="0020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D5"/>
    <w:rsid w:val="001E2BB6"/>
    <w:rsid w:val="00206AD5"/>
    <w:rsid w:val="005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DAE9"/>
  <w15:chartTrackingRefBased/>
  <w15:docId w15:val="{6EF41376-3D8C-4183-A36E-508A45FE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2025-06-30T13:04:00Z</dcterms:created>
  <dcterms:modified xsi:type="dcterms:W3CDTF">2025-06-30T13:08:00Z</dcterms:modified>
</cp:coreProperties>
</file>